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E" w:rsidRPr="004A371D" w:rsidRDefault="00A903EE" w:rsidP="004A371D">
      <w:pPr>
        <w:rPr>
          <w:b/>
        </w:rPr>
      </w:pPr>
      <w:bookmarkStart w:id="0" w:name="_Hlk516651985"/>
    </w:p>
    <w:p w:rsidR="006F1EC7" w:rsidRPr="004A371D" w:rsidRDefault="006F1EC7" w:rsidP="004A371D">
      <w:pPr>
        <w:jc w:val="center"/>
        <w:rPr>
          <w:b/>
        </w:rPr>
      </w:pPr>
      <w:bookmarkStart w:id="1" w:name="_Hlk516651212"/>
    </w:p>
    <w:p w:rsidR="004A371D" w:rsidRPr="004A371D" w:rsidRDefault="004A371D" w:rsidP="004A371D">
      <w:pPr>
        <w:tabs>
          <w:tab w:val="center" w:pos="4677"/>
          <w:tab w:val="left" w:pos="5475"/>
        </w:tabs>
        <w:jc w:val="center"/>
        <w:rPr>
          <w:b/>
        </w:rPr>
      </w:pPr>
      <w:r w:rsidRPr="004A371D">
        <w:rPr>
          <w:b/>
        </w:rPr>
        <w:t>Афиша</w:t>
      </w:r>
      <w:r w:rsidR="00A903EE" w:rsidRPr="004A371D">
        <w:rPr>
          <w:b/>
        </w:rPr>
        <w:t xml:space="preserve"> мероприяти</w:t>
      </w:r>
      <w:r w:rsidR="00E27C09" w:rsidRPr="004A371D">
        <w:rPr>
          <w:b/>
        </w:rPr>
        <w:t>й</w:t>
      </w:r>
      <w:r w:rsidRPr="004A371D">
        <w:rPr>
          <w:b/>
        </w:rPr>
        <w:t xml:space="preserve"> с 18.03 по 24.03.2019 года</w:t>
      </w:r>
    </w:p>
    <w:p w:rsidR="00A903EE" w:rsidRPr="004A371D" w:rsidRDefault="00A903EE" w:rsidP="004A371D">
      <w:pPr>
        <w:jc w:val="center"/>
        <w:rPr>
          <w:b/>
        </w:rPr>
      </w:pPr>
    </w:p>
    <w:p w:rsidR="00A903EE" w:rsidRPr="004A371D" w:rsidRDefault="00A903EE" w:rsidP="004A371D">
      <w:pPr>
        <w:jc w:val="center"/>
        <w:rPr>
          <w:b/>
        </w:rPr>
      </w:pPr>
      <w:r w:rsidRPr="004A371D">
        <w:rPr>
          <w:b/>
        </w:rPr>
        <w:t xml:space="preserve">МБУ «Городской дом культуры» </w:t>
      </w:r>
    </w:p>
    <w:p w:rsidR="00777914" w:rsidRPr="004A371D" w:rsidRDefault="00777914" w:rsidP="004A371D">
      <w:pPr>
        <w:jc w:val="center"/>
        <w:rPr>
          <w:b/>
        </w:rPr>
      </w:pPr>
    </w:p>
    <w:tbl>
      <w:tblPr>
        <w:tblStyle w:val="ab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984"/>
        <w:gridCol w:w="2126"/>
        <w:gridCol w:w="2835"/>
      </w:tblGrid>
      <w:tr w:rsidR="00C00D1E" w:rsidRPr="004A371D" w:rsidTr="00C00D1E">
        <w:trPr>
          <w:trHeight w:val="635"/>
        </w:trPr>
        <w:tc>
          <w:tcPr>
            <w:tcW w:w="567" w:type="dxa"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№</w:t>
            </w:r>
          </w:p>
        </w:tc>
        <w:tc>
          <w:tcPr>
            <w:tcW w:w="3120" w:type="dxa"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наименование мероприятия</w:t>
            </w:r>
          </w:p>
          <w:p w:rsidR="00C00D1E" w:rsidRPr="004A371D" w:rsidRDefault="00C00D1E" w:rsidP="004A371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дата и время проведения</w:t>
            </w:r>
          </w:p>
        </w:tc>
        <w:tc>
          <w:tcPr>
            <w:tcW w:w="2126" w:type="dxa"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место проведения</w:t>
            </w:r>
          </w:p>
        </w:tc>
      </w:tr>
      <w:tr w:rsidR="00C00D1E" w:rsidRPr="004A371D" w:rsidTr="00C00D1E">
        <w:trPr>
          <w:trHeight w:val="553"/>
        </w:trPr>
        <w:tc>
          <w:tcPr>
            <w:tcW w:w="567" w:type="dxa"/>
            <w:hideMark/>
          </w:tcPr>
          <w:p w:rsidR="00C00D1E" w:rsidRPr="004A371D" w:rsidRDefault="00C00D1E" w:rsidP="004A371D">
            <w:pPr>
              <w:rPr>
                <w:kern w:val="0"/>
              </w:rPr>
            </w:pPr>
            <w:r w:rsidRPr="004A371D">
              <w:t>1</w:t>
            </w:r>
          </w:p>
        </w:tc>
        <w:tc>
          <w:tcPr>
            <w:tcW w:w="3120" w:type="dxa"/>
            <w:hideMark/>
          </w:tcPr>
          <w:p w:rsidR="00C00D1E" w:rsidRPr="004A371D" w:rsidRDefault="00C00D1E" w:rsidP="004A371D">
            <w:r w:rsidRPr="004A371D">
              <w:t xml:space="preserve">Концерт </w:t>
            </w:r>
            <w:proofErr w:type="spellStart"/>
            <w:r w:rsidRPr="004A371D">
              <w:t>Фариды</w:t>
            </w:r>
            <w:proofErr w:type="spellEnd"/>
            <w:r w:rsidRPr="004A371D">
              <w:t xml:space="preserve"> и Роберта </w:t>
            </w:r>
            <w:proofErr w:type="spellStart"/>
            <w:r w:rsidRPr="004A371D">
              <w:t>Тимербаевых</w:t>
            </w:r>
            <w:proofErr w:type="spellEnd"/>
            <w:r w:rsidRPr="004A371D">
              <w:t xml:space="preserve"> (вход платный, стоимость билета-250 руб.)</w:t>
            </w:r>
          </w:p>
        </w:tc>
        <w:tc>
          <w:tcPr>
            <w:tcW w:w="1984" w:type="dxa"/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20.03.2019</w:t>
            </w:r>
          </w:p>
          <w:p w:rsidR="00C00D1E" w:rsidRPr="004A371D" w:rsidRDefault="00C00D1E" w:rsidP="004A371D">
            <w:pPr>
              <w:jc w:val="center"/>
            </w:pPr>
            <w:r w:rsidRPr="004A371D">
              <w:t>19.00</w:t>
            </w:r>
          </w:p>
          <w:p w:rsidR="00C00D1E" w:rsidRPr="004A371D" w:rsidRDefault="00C00D1E" w:rsidP="004A371D">
            <w:pPr>
              <w:jc w:val="center"/>
            </w:pPr>
          </w:p>
        </w:tc>
        <w:tc>
          <w:tcPr>
            <w:tcW w:w="2126" w:type="dxa"/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Жители и гости города</w:t>
            </w:r>
          </w:p>
        </w:tc>
        <w:tc>
          <w:tcPr>
            <w:tcW w:w="2835" w:type="dxa"/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Клуб «</w:t>
            </w:r>
            <w:proofErr w:type="spellStart"/>
            <w:r w:rsidRPr="004A371D">
              <w:t>Нур</w:t>
            </w:r>
            <w:proofErr w:type="spellEnd"/>
            <w:r w:rsidRPr="004A371D">
              <w:t>»</w:t>
            </w:r>
          </w:p>
        </w:tc>
      </w:tr>
    </w:tbl>
    <w:bookmarkEnd w:id="0"/>
    <w:bookmarkEnd w:id="1"/>
    <w:p w:rsidR="004A371D" w:rsidRPr="004A371D" w:rsidRDefault="00F07539" w:rsidP="004A371D">
      <w:pPr>
        <w:tabs>
          <w:tab w:val="center" w:pos="4677"/>
          <w:tab w:val="left" w:pos="5475"/>
        </w:tabs>
        <w:jc w:val="center"/>
        <w:rPr>
          <w:b/>
          <w:kern w:val="0"/>
        </w:rPr>
      </w:pPr>
      <w:r w:rsidRPr="004A371D">
        <w:t xml:space="preserve">              </w:t>
      </w:r>
      <w:r w:rsidR="004A371D" w:rsidRPr="004A371D">
        <w:rPr>
          <w:b/>
        </w:rPr>
        <w:t xml:space="preserve">МБУ «ЦБС» </w:t>
      </w:r>
    </w:p>
    <w:p w:rsidR="004A371D" w:rsidRPr="004A371D" w:rsidRDefault="004A371D" w:rsidP="004A371D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2126"/>
        <w:gridCol w:w="2835"/>
      </w:tblGrid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Мероприятие</w:t>
            </w:r>
          </w:p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Место проведения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t xml:space="preserve">Круглый стол «Я рожден, и это все, что необходимо, чтобы быть счастливым» </w:t>
            </w:r>
            <w:r w:rsidRPr="004A371D">
              <w:rPr>
                <w:shd w:val="clear" w:color="auto" w:fill="FFFFFF"/>
              </w:rPr>
              <w:t xml:space="preserve">Международный день </w:t>
            </w:r>
            <w:proofErr w:type="gramStart"/>
            <w:r w:rsidRPr="004A371D">
              <w:rPr>
                <w:shd w:val="clear" w:color="auto" w:fill="FFFFFF"/>
              </w:rPr>
              <w:t>счастья</w:t>
            </w:r>
            <w:r w:rsidRPr="004A371D">
              <w:rPr>
                <w:rFonts w:eastAsia="Times New Roman"/>
              </w:rPr>
              <w:t xml:space="preserve">  Общество</w:t>
            </w:r>
            <w:proofErr w:type="gramEnd"/>
            <w:r w:rsidRPr="004A371D">
              <w:rPr>
                <w:rFonts w:eastAsia="Times New Roman"/>
              </w:rPr>
              <w:t xml:space="preserve"> инвалидов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Theme="minorEastAsia"/>
                <w:b/>
              </w:rPr>
            </w:pPr>
            <w:r w:rsidRPr="004A371D">
              <w:rPr>
                <w:b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Центральная городская библиотека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rPr>
                <w:rFonts w:eastAsiaTheme="minorEastAsia"/>
              </w:rPr>
            </w:pPr>
            <w:proofErr w:type="spellStart"/>
            <w:r w:rsidRPr="004A371D">
              <w:t>Книжно</w:t>
            </w:r>
            <w:proofErr w:type="spellEnd"/>
            <w:r w:rsidRPr="004A371D">
              <w:t>-иллюстративная выставка «Реки Башкортостана» к Международному дню рек</w:t>
            </w:r>
          </w:p>
          <w:p w:rsidR="00C00D1E" w:rsidRPr="004A371D" w:rsidRDefault="00C00D1E" w:rsidP="004A371D">
            <w:r w:rsidRPr="004A371D">
              <w:t xml:space="preserve"> Пользователи </w:t>
            </w:r>
          </w:p>
          <w:p w:rsidR="00C00D1E" w:rsidRPr="004A371D" w:rsidRDefault="00C00D1E" w:rsidP="004A371D">
            <w:r w:rsidRPr="004A371D"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18.03.2019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r w:rsidRPr="004A371D">
              <w:rPr>
                <w:b/>
              </w:rPr>
              <w:t>10:00-18:00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rPr>
                <w:b/>
              </w:rPr>
            </w:pPr>
            <w:r w:rsidRPr="004A371D">
              <w:rPr>
                <w:b/>
              </w:rPr>
              <w:t>Модельная библиотека №2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rPr>
                <w:rFonts w:eastAsiaTheme="minorEastAsia"/>
                <w:lang w:val="be-BY"/>
              </w:rPr>
            </w:pPr>
            <w:r w:rsidRPr="004A371D">
              <w:t>Вернисаж «</w:t>
            </w:r>
            <w:proofErr w:type="spellStart"/>
            <w:r w:rsidRPr="004A371D">
              <w:t>Антонис</w:t>
            </w:r>
            <w:proofErr w:type="spellEnd"/>
            <w:r w:rsidRPr="004A371D">
              <w:t xml:space="preserve"> Ван Дейк – великий ученик Рубенса» (к 420- </w:t>
            </w:r>
            <w:proofErr w:type="spellStart"/>
            <w:r w:rsidRPr="004A371D">
              <w:t>летию</w:t>
            </w:r>
            <w:proofErr w:type="spellEnd"/>
            <w:r w:rsidRPr="004A371D">
              <w:t xml:space="preserve"> Ван Дейка)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lang w:val="be-BY"/>
              </w:rPr>
            </w:pPr>
            <w:r w:rsidRPr="004A371D">
              <w:t>18-22.03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11.00 –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Библиотека №5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rPr>
                <w:rFonts w:eastAsiaTheme="minorEastAsia"/>
                <w:lang w:val="be-BY"/>
              </w:rPr>
            </w:pPr>
            <w:r w:rsidRPr="004A371D">
              <w:t xml:space="preserve">Книжная выставка «Театр - это особый </w:t>
            </w:r>
            <w:proofErr w:type="gramStart"/>
            <w:r w:rsidRPr="004A371D">
              <w:t>мир»  (</w:t>
            </w:r>
            <w:proofErr w:type="gramEnd"/>
            <w:r w:rsidRPr="004A371D">
              <w:t xml:space="preserve">к </w:t>
            </w:r>
            <w:proofErr w:type="spellStart"/>
            <w:r w:rsidRPr="004A371D">
              <w:t>межд.дню</w:t>
            </w:r>
            <w:proofErr w:type="spellEnd"/>
            <w:r w:rsidRPr="004A371D">
              <w:t xml:space="preserve"> театра)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lang w:val="be-BY"/>
              </w:rPr>
            </w:pPr>
            <w:r w:rsidRPr="004A371D">
              <w:t>18-23.03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11.00 –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Библиотека №5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Выставка – память</w:t>
            </w:r>
          </w:p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 xml:space="preserve">«Жизнь в искусстве» О жизни и творчестве великих актеров театра 2019 год в России – Год театра </w:t>
            </w:r>
          </w:p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 xml:space="preserve">12+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lang w:bidi="en-US"/>
              </w:rPr>
            </w:pPr>
            <w:r w:rsidRPr="004A371D">
              <w:rPr>
                <w:lang w:bidi="en-US"/>
              </w:rPr>
              <w:t>18 -24.03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11.00-19.00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Библиотека №1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Юбилейная полка «С книгой по жизни» - к 80-летию А. М. Сулейманова башкирского писателя, фольклориста. </w:t>
            </w:r>
          </w:p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4A371D">
              <w:rPr>
                <w:rFonts w:ascii="Times New Roman" w:hAnsi="Times New Roman"/>
                <w:sz w:val="24"/>
                <w:szCs w:val="24"/>
              </w:rPr>
              <w:t>Илхам</w:t>
            </w:r>
            <w:proofErr w:type="spellEnd"/>
            <w:r w:rsidRPr="004A3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Центральная городская библиотека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4A371D">
              <w:rPr>
                <w:rFonts w:eastAsia="Times New Roman"/>
                <w:lang w:val="be-BY"/>
              </w:rPr>
              <w:t>Мастер-класс “Отделка деревянной шкатулки под камень” (декупаж)</w:t>
            </w:r>
          </w:p>
          <w:p w:rsidR="00C00D1E" w:rsidRPr="004A371D" w:rsidRDefault="00C00D1E" w:rsidP="004A371D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4A371D">
              <w:rPr>
                <w:rFonts w:eastAsia="Times New Roman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rFonts w:eastAsia="Times New Roman"/>
                <w:lang w:val="be-BY"/>
              </w:rPr>
            </w:pPr>
            <w:r w:rsidRPr="004A371D">
              <w:rPr>
                <w:rFonts w:eastAsia="Times New Roman"/>
                <w:lang w:val="be-BY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rFonts w:eastAsia="Times New Roman"/>
                <w:b/>
                <w:lang w:val="be-BY"/>
              </w:rPr>
            </w:pPr>
            <w:r w:rsidRPr="004A371D">
              <w:rPr>
                <w:rFonts w:eastAsia="Times New Roman"/>
                <w:b/>
                <w:lang w:val="be-BY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Библиотека №4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shd w:val="clear" w:color="auto" w:fill="FFFFFF"/>
              <w:rPr>
                <w:rFonts w:eastAsiaTheme="minorEastAsia"/>
              </w:rPr>
            </w:pPr>
            <w:r w:rsidRPr="004A371D">
              <w:t xml:space="preserve">Клуб «Зеленый мир» </w:t>
            </w:r>
          </w:p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b/>
              </w:rPr>
              <w:t>Центральная городская библиотека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rPr>
                <w:rFonts w:eastAsiaTheme="minorEastAsia"/>
                <w:lang w:val="be-BY"/>
              </w:rPr>
            </w:pPr>
            <w:r w:rsidRPr="004A371D">
              <w:t>Час истории «</w:t>
            </w:r>
            <w:r w:rsidRPr="004A371D">
              <w:rPr>
                <w:shd w:val="clear" w:color="auto" w:fill="FFFFFF"/>
              </w:rPr>
              <w:t xml:space="preserve">Не вернулся к </w:t>
            </w:r>
            <w:r w:rsidRPr="004A371D">
              <w:rPr>
                <w:shd w:val="clear" w:color="auto" w:fill="FFFFFF"/>
              </w:rPr>
              <w:lastRenderedPageBreak/>
              <w:t xml:space="preserve">роднику </w:t>
            </w:r>
            <w:proofErr w:type="gramStart"/>
            <w:r w:rsidRPr="004A371D">
              <w:rPr>
                <w:shd w:val="clear" w:color="auto" w:fill="FFFFFF"/>
              </w:rPr>
              <w:t>поэт»</w:t>
            </w:r>
            <w:r w:rsidRPr="004A371D">
              <w:t xml:space="preserve">  (</w:t>
            </w:r>
            <w:proofErr w:type="gramEnd"/>
            <w:r w:rsidRPr="004A371D">
              <w:t xml:space="preserve">к 118- </w:t>
            </w:r>
            <w:proofErr w:type="spellStart"/>
            <w:r w:rsidRPr="004A371D">
              <w:t>летию</w:t>
            </w:r>
            <w:proofErr w:type="spellEnd"/>
            <w:r w:rsidRPr="004A371D">
              <w:t xml:space="preserve"> со дня рождения </w:t>
            </w:r>
            <w:proofErr w:type="spellStart"/>
            <w:r w:rsidRPr="004A371D">
              <w:t>Музагита</w:t>
            </w:r>
            <w:proofErr w:type="spellEnd"/>
            <w:r w:rsidRPr="004A371D">
              <w:t xml:space="preserve"> </w:t>
            </w:r>
            <w:proofErr w:type="spellStart"/>
            <w:r w:rsidRPr="004A371D">
              <w:t>Хайрутдинова</w:t>
            </w:r>
            <w:proofErr w:type="spellEnd"/>
            <w:r w:rsidRPr="004A371D">
              <w:t>)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lang w:val="be-BY"/>
              </w:rPr>
            </w:pPr>
            <w:r w:rsidRPr="004A371D">
              <w:lastRenderedPageBreak/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Библиотека №5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 xml:space="preserve">Встреча в театральной </w:t>
            </w:r>
            <w:proofErr w:type="gramStart"/>
            <w:r w:rsidRPr="004A371D">
              <w:rPr>
                <w:rFonts w:ascii="Times New Roman" w:hAnsi="Times New Roman"/>
                <w:sz w:val="24"/>
                <w:szCs w:val="24"/>
              </w:rPr>
              <w:t>гостиной  «</w:t>
            </w:r>
            <w:proofErr w:type="gramEnd"/>
            <w:r w:rsidRPr="004A371D">
              <w:rPr>
                <w:rFonts w:ascii="Times New Roman" w:hAnsi="Times New Roman"/>
                <w:sz w:val="24"/>
                <w:szCs w:val="24"/>
              </w:rPr>
              <w:t xml:space="preserve">Стихи по кругу» К Всемирному дню поэзии и театра </w:t>
            </w:r>
          </w:p>
          <w:p w:rsidR="00C00D1E" w:rsidRPr="004A371D" w:rsidRDefault="00C00D1E" w:rsidP="004A3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2019 год в России – Год театра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lang w:bidi="en-US"/>
              </w:rPr>
            </w:pPr>
            <w:r w:rsidRPr="004A371D">
              <w:rPr>
                <w:lang w:bidi="en-US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Библиотека №1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Час поэзии «Весенний </w:t>
            </w:r>
            <w:proofErr w:type="spellStart"/>
            <w:r w:rsidRPr="004A371D">
              <w:rPr>
                <w:rFonts w:eastAsia="Times New Roman"/>
              </w:rPr>
              <w:t>стихопад</w:t>
            </w:r>
            <w:proofErr w:type="spellEnd"/>
            <w:r w:rsidRPr="004A371D">
              <w:rPr>
                <w:rFonts w:eastAsia="Times New Roman"/>
              </w:rPr>
              <w:t>» к</w:t>
            </w:r>
          </w:p>
          <w:p w:rsidR="00C00D1E" w:rsidRPr="004A371D" w:rsidRDefault="00C00D1E" w:rsidP="004A371D">
            <w:pPr>
              <w:shd w:val="clear" w:color="auto" w:fill="FFFFFF"/>
              <w:rPr>
                <w:rFonts w:eastAsiaTheme="minorEastAsia"/>
              </w:rPr>
            </w:pPr>
            <w:r w:rsidRPr="004A371D">
              <w:rPr>
                <w:rFonts w:eastAsia="Times New Roman"/>
              </w:rPr>
              <w:t>Всемирному дню поэзии</w:t>
            </w:r>
            <w:r w:rsidRPr="004A371D">
              <w:t xml:space="preserve"> Поэты города</w:t>
            </w:r>
          </w:p>
          <w:p w:rsidR="00C00D1E" w:rsidRPr="004A371D" w:rsidRDefault="00C00D1E" w:rsidP="004A371D">
            <w:pPr>
              <w:shd w:val="clear" w:color="auto" w:fill="FFFFFF"/>
              <w:rPr>
                <w:rFonts w:eastAsia="Times New Roman"/>
              </w:rPr>
            </w:pPr>
            <w:r w:rsidRPr="004A371D"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71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Центральная городская библиотека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Встреча в театральной гостиной «И вновь душа поэзией полна…» к Всемирному дню поэзии и театра, Году театра в РФ </w:t>
            </w:r>
          </w:p>
          <w:p w:rsidR="00C00D1E" w:rsidRPr="004A371D" w:rsidRDefault="00C00D1E" w:rsidP="004A371D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4A371D">
              <w:rPr>
                <w:rFonts w:eastAsia="Times New Roman"/>
              </w:rPr>
              <w:t>12 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rFonts w:eastAsia="Times New Roman"/>
                <w:lang w:val="be-BY"/>
              </w:rPr>
            </w:pPr>
            <w:r w:rsidRPr="004A371D">
              <w:rPr>
                <w:rFonts w:eastAsia="Times New Roman"/>
                <w:lang w:val="be-BY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contextualSpacing/>
              <w:jc w:val="center"/>
              <w:rPr>
                <w:rFonts w:eastAsia="Times New Roman"/>
                <w:b/>
                <w:lang w:val="be-BY"/>
              </w:rPr>
            </w:pPr>
            <w:r w:rsidRPr="004A371D">
              <w:rPr>
                <w:rFonts w:eastAsia="Times New Roman"/>
                <w:b/>
                <w:lang w:val="be-BY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Библиотека №4</w:t>
            </w:r>
          </w:p>
        </w:tc>
      </w:tr>
      <w:tr w:rsidR="00C00D1E" w:rsidRPr="004A371D" w:rsidTr="00C00D1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E" w:rsidRPr="004A371D" w:rsidRDefault="00C00D1E" w:rsidP="004A371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rPr>
                <w:rFonts w:eastAsiaTheme="minorEastAsia"/>
              </w:rPr>
            </w:pPr>
            <w:r w:rsidRPr="004A371D">
              <w:t>Фольклорно-музыкальная композиция «Праздник Весны – Весты»</w:t>
            </w:r>
          </w:p>
          <w:p w:rsidR="00C00D1E" w:rsidRPr="004A371D" w:rsidRDefault="00C00D1E" w:rsidP="004A371D">
            <w:r w:rsidRPr="004A371D">
              <w:t>Клуб «Наследие»</w:t>
            </w:r>
          </w:p>
          <w:p w:rsidR="00C00D1E" w:rsidRPr="004A371D" w:rsidRDefault="00C00D1E" w:rsidP="004A371D">
            <w:r w:rsidRPr="004A371D"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22.03.2019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rPr>
                <w:b/>
              </w:rPr>
            </w:pPr>
            <w:r w:rsidRPr="004A371D">
              <w:rPr>
                <w:b/>
              </w:rPr>
              <w:t>Модельная библиотека №2</w:t>
            </w:r>
          </w:p>
        </w:tc>
      </w:tr>
    </w:tbl>
    <w:p w:rsidR="004A371D" w:rsidRPr="004A371D" w:rsidRDefault="004A371D" w:rsidP="004A371D">
      <w:pPr>
        <w:ind w:firstLine="708"/>
        <w:rPr>
          <w:rFonts w:eastAsiaTheme="minorEastAsia"/>
          <w:b/>
        </w:rPr>
      </w:pPr>
    </w:p>
    <w:p w:rsidR="004A371D" w:rsidRPr="004A371D" w:rsidRDefault="004A371D" w:rsidP="004A371D">
      <w:pPr>
        <w:ind w:right="-850"/>
        <w:jc w:val="center"/>
        <w:rPr>
          <w:kern w:val="0"/>
        </w:rPr>
      </w:pPr>
      <w:r w:rsidRPr="004A371D">
        <w:t>МБУ «Центр национальных культур»</w:t>
      </w:r>
    </w:p>
    <w:p w:rsidR="004A371D" w:rsidRPr="004A371D" w:rsidRDefault="004A371D" w:rsidP="004A371D">
      <w:pPr>
        <w:ind w:right="-850"/>
        <w:rPr>
          <w:b/>
          <w:lang w:val="tt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3714"/>
      </w:tblGrid>
      <w:tr w:rsidR="00C00D1E" w:rsidRPr="004A371D" w:rsidTr="00C00D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r w:rsidRPr="004A371D">
              <w:rPr>
                <w:b/>
              </w:rPr>
              <w:t>Время проведения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/>
              </w:rPr>
            </w:pPr>
            <w:bookmarkStart w:id="2" w:name="_GoBack"/>
            <w:bookmarkEnd w:id="2"/>
            <w:r w:rsidRPr="004A371D">
              <w:rPr>
                <w:b/>
              </w:rPr>
              <w:t>Место проведения</w:t>
            </w:r>
          </w:p>
        </w:tc>
      </w:tr>
      <w:tr w:rsidR="00C00D1E" w:rsidRPr="004A371D" w:rsidTr="00C00D1E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  <w:rPr>
                <w:bCs/>
              </w:rPr>
            </w:pPr>
            <w:r w:rsidRPr="004A371D">
              <w:rPr>
                <w:bCs/>
              </w:rPr>
              <w:t>Городской праздник "</w:t>
            </w:r>
            <w:proofErr w:type="spellStart"/>
            <w:r w:rsidRPr="004A371D">
              <w:rPr>
                <w:bCs/>
              </w:rPr>
              <w:t>Навруз</w:t>
            </w:r>
            <w:proofErr w:type="spellEnd"/>
            <w:r w:rsidRPr="004A371D">
              <w:rPr>
                <w:bCs/>
              </w:rPr>
              <w:t xml:space="preserve"> - байрам"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17.00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E" w:rsidRPr="004A371D" w:rsidRDefault="00C00D1E" w:rsidP="004A371D">
            <w:pPr>
              <w:jc w:val="center"/>
            </w:pPr>
            <w:r w:rsidRPr="004A371D">
              <w:t>Площадка ЦНК</w:t>
            </w:r>
          </w:p>
        </w:tc>
      </w:tr>
    </w:tbl>
    <w:p w:rsidR="004A371D" w:rsidRPr="004A371D" w:rsidRDefault="004A371D" w:rsidP="004A371D">
      <w:pPr>
        <w:ind w:firstLine="708"/>
        <w:rPr>
          <w:b/>
        </w:rPr>
      </w:pPr>
    </w:p>
    <w:p w:rsidR="004A371D" w:rsidRPr="004A371D" w:rsidRDefault="004A371D" w:rsidP="004A371D">
      <w:pPr>
        <w:ind w:firstLine="708"/>
        <w:jc w:val="center"/>
        <w:rPr>
          <w:kern w:val="0"/>
        </w:rPr>
      </w:pPr>
      <w:r w:rsidRPr="004A371D">
        <w:t>МБУ ДО «Детская школа искусств № 1»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410"/>
        <w:gridCol w:w="1446"/>
        <w:gridCol w:w="1134"/>
      </w:tblGrid>
      <w:tr w:rsidR="004A371D" w:rsidRPr="004A371D" w:rsidTr="00C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>№</w:t>
            </w:r>
          </w:p>
          <w:p w:rsidR="004A371D" w:rsidRPr="004A371D" w:rsidRDefault="004A371D" w:rsidP="004A371D">
            <w:pPr>
              <w:jc w:val="center"/>
            </w:pPr>
            <w:r w:rsidRPr="004A371D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 xml:space="preserve">Наименование мероприятий,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>Место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 xml:space="preserve">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</w:pPr>
            <w:r w:rsidRPr="004A371D">
              <w:t xml:space="preserve">Возрастной ценз </w:t>
            </w:r>
          </w:p>
        </w:tc>
      </w:tr>
      <w:tr w:rsidR="004A371D" w:rsidRPr="004A371D" w:rsidTr="00C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both"/>
            </w:pPr>
            <w:r w:rsidRPr="004A371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 xml:space="preserve">Отчетный </w:t>
            </w:r>
            <w:proofErr w:type="gramStart"/>
            <w:r w:rsidRPr="004A371D">
              <w:t>концерт  оркестрового</w:t>
            </w:r>
            <w:proofErr w:type="gramEnd"/>
            <w:r w:rsidRPr="004A371D">
              <w:t xml:space="preserve"> отделения, посвященный 100 – </w:t>
            </w:r>
            <w:proofErr w:type="spellStart"/>
            <w:r w:rsidRPr="004A371D">
              <w:t>летию</w:t>
            </w:r>
            <w:proofErr w:type="spellEnd"/>
            <w:r w:rsidRPr="004A371D">
              <w:t xml:space="preserve"> Башкортостана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 xml:space="preserve"> 18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 xml:space="preserve">Концертный зал ДШИ № 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>7-20-08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>6+</w:t>
            </w:r>
          </w:p>
        </w:tc>
      </w:tr>
      <w:tr w:rsidR="004A371D" w:rsidRPr="004A371D" w:rsidTr="00C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both"/>
            </w:pPr>
            <w:r w:rsidRPr="004A371D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 xml:space="preserve">Отчетный концерт фортепианного </w:t>
            </w:r>
          </w:p>
          <w:p w:rsidR="004A371D" w:rsidRPr="004A371D" w:rsidRDefault="004A371D" w:rsidP="004A371D">
            <w:r w:rsidRPr="004A371D">
              <w:t xml:space="preserve">отделения посвященный 100 – </w:t>
            </w:r>
            <w:proofErr w:type="spellStart"/>
            <w:r w:rsidRPr="004A371D">
              <w:t>летию</w:t>
            </w:r>
            <w:proofErr w:type="spellEnd"/>
            <w:r w:rsidRPr="004A371D">
              <w:t xml:space="preserve"> Башкортостана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 xml:space="preserve"> 20 марта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>Концертный зал ДШИ № 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>7-20-08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D" w:rsidRPr="004A371D" w:rsidRDefault="004A371D" w:rsidP="004A371D">
            <w:r w:rsidRPr="004A371D">
              <w:t>6+</w:t>
            </w:r>
          </w:p>
        </w:tc>
      </w:tr>
    </w:tbl>
    <w:p w:rsidR="004A371D" w:rsidRPr="004A371D" w:rsidRDefault="004A371D" w:rsidP="004A371D">
      <w:pPr>
        <w:jc w:val="center"/>
        <w:rPr>
          <w:rFonts w:eastAsia="Times New Roman"/>
          <w:b/>
        </w:rPr>
      </w:pPr>
    </w:p>
    <w:p w:rsidR="004A371D" w:rsidRPr="004A371D" w:rsidRDefault="004A371D" w:rsidP="004A371D">
      <w:pPr>
        <w:jc w:val="center"/>
        <w:rPr>
          <w:rFonts w:eastAsia="Times New Roman"/>
          <w:b/>
        </w:rPr>
      </w:pPr>
    </w:p>
    <w:p w:rsidR="004A371D" w:rsidRPr="004A371D" w:rsidRDefault="004A371D" w:rsidP="004A371D">
      <w:pPr>
        <w:jc w:val="center"/>
        <w:rPr>
          <w:rFonts w:eastAsia="Times New Roman"/>
          <w:b/>
          <w:kern w:val="0"/>
        </w:rPr>
      </w:pPr>
      <w:r w:rsidRPr="004A371D">
        <w:rPr>
          <w:rFonts w:eastAsia="Times New Roman"/>
          <w:b/>
        </w:rPr>
        <w:t>МУНИЦИПАЛЬНОЕ БЮДЖЕТНОЕ УЧРЕЖДЕНИЕ</w:t>
      </w:r>
    </w:p>
    <w:p w:rsidR="004A371D" w:rsidRPr="004A371D" w:rsidRDefault="004A371D" w:rsidP="004A371D">
      <w:pPr>
        <w:jc w:val="center"/>
        <w:rPr>
          <w:rFonts w:eastAsia="Times New Roman"/>
          <w:b/>
        </w:rPr>
      </w:pPr>
      <w:r w:rsidRPr="004A371D">
        <w:rPr>
          <w:rFonts w:eastAsia="Times New Roman"/>
          <w:b/>
        </w:rPr>
        <w:t>«ОКТЯБРЬСКИЙ ИСТОРИКО-КРАЕВЕДЧЕСКИЙ МУЗЕЙ</w:t>
      </w:r>
    </w:p>
    <w:p w:rsidR="004A371D" w:rsidRPr="004A371D" w:rsidRDefault="004A371D" w:rsidP="004A371D">
      <w:pPr>
        <w:jc w:val="center"/>
        <w:rPr>
          <w:rFonts w:eastAsia="Times New Roman"/>
          <w:b/>
        </w:rPr>
      </w:pPr>
      <w:r w:rsidRPr="004A371D">
        <w:rPr>
          <w:rFonts w:eastAsia="Times New Roman"/>
          <w:b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559"/>
      </w:tblGrid>
      <w:tr w:rsidR="004A371D" w:rsidRPr="004A371D" w:rsidTr="004A37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Дата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Место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rPr>
                <w:rFonts w:eastAsia="Times New Roman"/>
              </w:rPr>
            </w:pPr>
            <w:r w:rsidRPr="004A371D">
              <w:rPr>
                <w:rFonts w:eastAsia="Times New Roman"/>
                <w:b/>
                <w:bCs/>
              </w:rPr>
              <w:t>Аудитория</w:t>
            </w:r>
          </w:p>
          <w:p w:rsidR="004A371D" w:rsidRPr="004A371D" w:rsidRDefault="004A371D" w:rsidP="004A371D">
            <w:pPr>
              <w:rPr>
                <w:rFonts w:eastAsia="Times New Roman"/>
              </w:rPr>
            </w:pPr>
          </w:p>
        </w:tc>
      </w:tr>
      <w:tr w:rsidR="004A371D" w:rsidRPr="004A371D" w:rsidTr="004A37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bCs/>
              </w:rPr>
            </w:pPr>
            <w:r w:rsidRPr="004A371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</w:rPr>
              <w:t xml:space="preserve">Экспозиция, посвященная городу Октябрьскому: </w:t>
            </w:r>
            <w:r w:rsidRPr="004A371D"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4A371D" w:rsidRPr="004A371D" w:rsidRDefault="004A371D" w:rsidP="004A371D">
            <w:pPr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jc w:val="center"/>
              <w:rPr>
                <w:rFonts w:eastAsia="Times New Roman"/>
                <w:bCs/>
              </w:rPr>
            </w:pPr>
            <w:r w:rsidRPr="004A371D">
              <w:rPr>
                <w:rFonts w:eastAsia="Times New Roman"/>
                <w:bCs/>
              </w:rPr>
              <w:t>март</w:t>
            </w:r>
          </w:p>
          <w:p w:rsidR="004A371D" w:rsidRPr="004A371D" w:rsidRDefault="004A371D" w:rsidP="004A371D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Выставочный зал 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21</w:t>
            </w:r>
            <w:proofErr w:type="gramStart"/>
            <w:r w:rsidRPr="004A371D">
              <w:rPr>
                <w:rFonts w:eastAsia="Times New Roman"/>
              </w:rPr>
              <w:t>мкр.,</w:t>
            </w:r>
            <w:proofErr w:type="gramEnd"/>
            <w:r w:rsidRPr="004A371D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  <w:tr w:rsidR="004A371D" w:rsidRPr="004A371D" w:rsidTr="004A371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lang w:val="en-US"/>
              </w:rPr>
            </w:pPr>
            <w:r w:rsidRPr="004A371D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 xml:space="preserve">Выставка фоторабот </w:t>
            </w:r>
            <w:r w:rsidRPr="004A371D">
              <w:rPr>
                <w:b/>
              </w:rPr>
              <w:t>«Женское счастье»</w:t>
            </w:r>
            <w:r w:rsidRPr="004A371D">
              <w:t xml:space="preserve"> Натальи </w:t>
            </w:r>
            <w:proofErr w:type="spellStart"/>
            <w:r w:rsidRPr="004A371D">
              <w:t>Муковни</w:t>
            </w:r>
            <w:proofErr w:type="spellEnd"/>
            <w:r w:rsidRPr="004A371D">
              <w:t xml:space="preserve"> </w:t>
            </w:r>
          </w:p>
          <w:p w:rsidR="004A371D" w:rsidRPr="004A371D" w:rsidRDefault="004A371D" w:rsidP="004A371D">
            <w:pPr>
              <w:rPr>
                <w:b/>
              </w:rPr>
            </w:pPr>
            <w:r w:rsidRPr="004A371D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snapToGrid w:val="0"/>
              <w:ind w:right="-108"/>
              <w:jc w:val="center"/>
            </w:pPr>
            <w:r w:rsidRPr="004A371D">
              <w:rPr>
                <w:lang w:val="en-US"/>
              </w:rPr>
              <w:t>c</w:t>
            </w:r>
            <w:r w:rsidRPr="004A371D">
              <w:t xml:space="preserve"> 0</w:t>
            </w:r>
            <w:r w:rsidRPr="004A371D">
              <w:rPr>
                <w:lang w:val="en-US"/>
              </w:rPr>
              <w:t>6</w:t>
            </w:r>
            <w:r w:rsidRPr="004A371D">
              <w:t>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пр. Ленина, д.25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  <w:tr w:rsidR="004A371D" w:rsidRPr="004A371D" w:rsidTr="004A371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lang w:val="en-US"/>
              </w:rPr>
            </w:pPr>
            <w:r w:rsidRPr="004A371D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Выставка</w:t>
            </w:r>
            <w:r w:rsidRPr="004A371D">
              <w:rPr>
                <w:b/>
              </w:rPr>
              <w:t xml:space="preserve"> «В архиве фотографии – страницы биографии…» </w:t>
            </w:r>
            <w:r w:rsidRPr="004A371D">
              <w:t xml:space="preserve">Документы личного происхождения Хакимова Мусы </w:t>
            </w:r>
            <w:proofErr w:type="spellStart"/>
            <w:r w:rsidRPr="004A371D">
              <w:t>Габбасовича</w:t>
            </w:r>
            <w:proofErr w:type="spellEnd"/>
            <w:r w:rsidRPr="004A371D"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4A371D" w:rsidRPr="004A371D" w:rsidRDefault="004A371D" w:rsidP="004A371D">
            <w:r w:rsidRPr="004A371D">
              <w:t>(фонд 35 Опись №1)</w:t>
            </w:r>
          </w:p>
          <w:p w:rsidR="004A371D" w:rsidRPr="004A371D" w:rsidRDefault="004A371D" w:rsidP="004A371D">
            <w:pPr>
              <w:rPr>
                <w:b/>
              </w:rPr>
            </w:pPr>
            <w:r w:rsidRPr="004A371D">
              <w:rPr>
                <w:b/>
              </w:rPr>
              <w:t>6+</w:t>
            </w:r>
          </w:p>
          <w:p w:rsidR="004A371D" w:rsidRPr="004A371D" w:rsidRDefault="004A371D" w:rsidP="004A371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snapToGrid w:val="0"/>
              <w:ind w:right="-108"/>
              <w:jc w:val="center"/>
            </w:pPr>
            <w:r w:rsidRPr="004A371D">
              <w:t>С 06.03.2019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пр. Ленина, д.25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  <w:tr w:rsidR="004A371D" w:rsidRPr="004A371D" w:rsidTr="004A371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lang w:val="en-US"/>
              </w:rPr>
            </w:pPr>
            <w:r w:rsidRPr="004A371D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  <w:b/>
              </w:rPr>
            </w:pPr>
            <w:r w:rsidRPr="004A371D">
              <w:t xml:space="preserve">Выставка, посвященная </w:t>
            </w:r>
            <w:r w:rsidRPr="004A371D">
              <w:rPr>
                <w:b/>
              </w:rPr>
              <w:t xml:space="preserve">100-летию </w:t>
            </w:r>
            <w:proofErr w:type="spellStart"/>
            <w:r w:rsidRPr="004A371D">
              <w:rPr>
                <w:b/>
              </w:rPr>
              <w:t>Мустая</w:t>
            </w:r>
            <w:proofErr w:type="spellEnd"/>
            <w:r w:rsidRPr="004A371D">
              <w:rPr>
                <w:b/>
              </w:rPr>
              <w:t xml:space="preserve"> </w:t>
            </w:r>
            <w:proofErr w:type="spellStart"/>
            <w:r w:rsidRPr="004A371D">
              <w:rPr>
                <w:b/>
              </w:rPr>
              <w:t>Карима</w:t>
            </w:r>
            <w:proofErr w:type="spellEnd"/>
          </w:p>
          <w:p w:rsidR="004A371D" w:rsidRPr="004A371D" w:rsidRDefault="004A371D" w:rsidP="004A371D">
            <w:pPr>
              <w:rPr>
                <w:b/>
              </w:rPr>
            </w:pPr>
            <w:r w:rsidRPr="004A371D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snapToGrid w:val="0"/>
              <w:ind w:right="-108"/>
              <w:jc w:val="center"/>
            </w:pPr>
            <w:r w:rsidRPr="004A371D">
              <w:t>с 15.02.2019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Выставочный зал 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21</w:t>
            </w:r>
            <w:proofErr w:type="gramStart"/>
            <w:r w:rsidRPr="004A371D">
              <w:rPr>
                <w:rFonts w:eastAsia="Times New Roman"/>
              </w:rPr>
              <w:t>мкр.,</w:t>
            </w:r>
            <w:proofErr w:type="gramEnd"/>
            <w:r w:rsidRPr="004A371D">
              <w:rPr>
                <w:rFonts w:eastAsia="Times New Roman"/>
              </w:rPr>
              <w:t xml:space="preserve"> д.4/5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  <w:tr w:rsidR="004A371D" w:rsidRPr="004A371D" w:rsidTr="004A371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  <w:lang w:val="en-US"/>
              </w:rPr>
            </w:pPr>
            <w:r w:rsidRPr="004A371D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  <w:bCs/>
                <w:lang w:val="en-US" w:eastAsia="ru-RU"/>
              </w:rPr>
            </w:pPr>
            <w:r w:rsidRPr="004A371D">
              <w:rPr>
                <w:bCs/>
                <w:lang w:eastAsia="ru-RU"/>
              </w:rPr>
              <w:t xml:space="preserve">Выставка, посвященная 100-летию Республики Башкортостана </w:t>
            </w:r>
            <w:r w:rsidRPr="004A371D">
              <w:rPr>
                <w:b/>
                <w:bCs/>
                <w:lang w:eastAsia="ru-RU"/>
              </w:rPr>
              <w:t>«Орнамент. Символ. Знак</w:t>
            </w:r>
            <w:r w:rsidRPr="004A371D">
              <w:rPr>
                <w:bCs/>
                <w:lang w:eastAsia="ru-RU"/>
              </w:rPr>
              <w:t xml:space="preserve">» </w:t>
            </w:r>
            <w:proofErr w:type="spellStart"/>
            <w:r w:rsidRPr="004A371D">
              <w:rPr>
                <w:bCs/>
                <w:lang w:eastAsia="ru-RU"/>
              </w:rPr>
              <w:t>Гузэль</w:t>
            </w:r>
            <w:proofErr w:type="spellEnd"/>
            <w:r w:rsidRPr="004A371D">
              <w:rPr>
                <w:bCs/>
                <w:lang w:eastAsia="ru-RU"/>
              </w:rPr>
              <w:t xml:space="preserve"> </w:t>
            </w:r>
            <w:proofErr w:type="spellStart"/>
            <w:r w:rsidRPr="004A371D">
              <w:rPr>
                <w:bCs/>
                <w:lang w:eastAsia="ru-RU"/>
              </w:rPr>
              <w:t>Шембергер</w:t>
            </w:r>
            <w:proofErr w:type="spellEnd"/>
          </w:p>
          <w:p w:rsidR="004A371D" w:rsidRPr="004A371D" w:rsidRDefault="004A371D" w:rsidP="004A371D">
            <w:pPr>
              <w:rPr>
                <w:b/>
                <w:lang w:val="en-US"/>
              </w:rPr>
            </w:pPr>
            <w:r w:rsidRPr="004A371D">
              <w:rPr>
                <w:b/>
                <w:bCs/>
                <w:lang w:val="en-US"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snapToGrid w:val="0"/>
              <w:ind w:right="-108"/>
              <w:jc w:val="center"/>
              <w:rPr>
                <w:lang w:val="en-US"/>
              </w:rPr>
            </w:pPr>
            <w:r w:rsidRPr="004A371D">
              <w:rPr>
                <w:lang w:val="en-US"/>
              </w:rPr>
              <w:t>C 01.03</w:t>
            </w:r>
            <w:r w:rsidRPr="004A371D">
              <w:t>.</w:t>
            </w:r>
            <w:r w:rsidRPr="004A371D"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пр. Ленина, д.25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в витринных окнах музея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  <w:tr w:rsidR="004A371D" w:rsidRPr="004A371D" w:rsidTr="004A371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jc w:val="center"/>
              <w:rPr>
                <w:rFonts w:eastAsia="Times New Roman"/>
                <w:b/>
              </w:rPr>
            </w:pPr>
            <w:r w:rsidRPr="004A371D">
              <w:rPr>
                <w:rFonts w:eastAsia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rPr>
                <w:rFonts w:eastAsiaTheme="minorHAnsi"/>
                <w:bCs/>
                <w:lang w:eastAsia="ru-RU"/>
              </w:rPr>
            </w:pPr>
            <w:r w:rsidRPr="004A371D">
              <w:rPr>
                <w:bCs/>
                <w:lang w:eastAsia="ru-RU"/>
              </w:rPr>
              <w:t xml:space="preserve">Фотовыставка, </w:t>
            </w:r>
            <w:proofErr w:type="gramStart"/>
            <w:r w:rsidRPr="004A371D">
              <w:rPr>
                <w:bCs/>
                <w:lang w:eastAsia="ru-RU"/>
              </w:rPr>
              <w:t xml:space="preserve">посвященная  </w:t>
            </w:r>
            <w:r w:rsidRPr="004A371D">
              <w:t>30</w:t>
            </w:r>
            <w:proofErr w:type="gramEnd"/>
            <w:r w:rsidRPr="004A371D">
              <w:t>-летию вывода войск из Афганистана:</w:t>
            </w:r>
          </w:p>
          <w:p w:rsidR="004A371D" w:rsidRPr="004A371D" w:rsidRDefault="004A371D" w:rsidP="004A371D">
            <w:pPr>
              <w:rPr>
                <w:b/>
                <w:bCs/>
                <w:lang w:eastAsia="ru-RU"/>
              </w:rPr>
            </w:pPr>
            <w:r w:rsidRPr="004A371D">
              <w:rPr>
                <w:b/>
                <w:bCs/>
                <w:lang w:eastAsia="ru-RU"/>
              </w:rPr>
              <w:t>Совместный проект партии «Единая Россия» и воинов, исполнявших воинский долг в Демократической республике Афганистан</w:t>
            </w:r>
          </w:p>
          <w:p w:rsidR="004A371D" w:rsidRPr="004A371D" w:rsidRDefault="004A371D" w:rsidP="004A371D">
            <w:pPr>
              <w:rPr>
                <w:b/>
                <w:bCs/>
                <w:lang w:eastAsia="ru-RU"/>
              </w:rPr>
            </w:pPr>
            <w:r w:rsidRPr="004A371D">
              <w:rPr>
                <w:b/>
                <w:bCs/>
                <w:lang w:eastAsia="ru-RU"/>
              </w:rPr>
              <w:t>12+</w:t>
            </w:r>
          </w:p>
          <w:p w:rsidR="004A371D" w:rsidRPr="004A371D" w:rsidRDefault="004A371D" w:rsidP="004A371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snapToGrid w:val="0"/>
              <w:ind w:right="-108"/>
              <w:jc w:val="center"/>
            </w:pPr>
            <w:r w:rsidRPr="004A371D">
              <w:t xml:space="preserve">с 18.03.19 </w:t>
            </w:r>
          </w:p>
          <w:p w:rsidR="004A371D" w:rsidRPr="004A371D" w:rsidRDefault="004A371D" w:rsidP="004A371D">
            <w:pPr>
              <w:snapToGrid w:val="0"/>
              <w:ind w:right="-108"/>
              <w:jc w:val="center"/>
            </w:pPr>
            <w:r w:rsidRPr="004A371D">
              <w:t>по 28.03.19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 xml:space="preserve">Выставочный зал 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  <w:r w:rsidRPr="004A371D">
              <w:rPr>
                <w:rFonts w:eastAsia="Times New Roman"/>
              </w:rPr>
              <w:t>21</w:t>
            </w:r>
            <w:proofErr w:type="gramStart"/>
            <w:r w:rsidRPr="004A371D">
              <w:rPr>
                <w:rFonts w:eastAsia="Times New Roman"/>
              </w:rPr>
              <w:t>мкр.,</w:t>
            </w:r>
            <w:proofErr w:type="gramEnd"/>
            <w:r w:rsidRPr="004A371D">
              <w:rPr>
                <w:rFonts w:eastAsia="Times New Roman"/>
              </w:rPr>
              <w:t xml:space="preserve"> д.4/5</w:t>
            </w:r>
          </w:p>
          <w:p w:rsidR="004A371D" w:rsidRPr="004A371D" w:rsidRDefault="004A371D" w:rsidP="004A371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71D" w:rsidRPr="004A371D" w:rsidRDefault="004A371D" w:rsidP="004A371D">
            <w:pPr>
              <w:rPr>
                <w:rFonts w:eastAsiaTheme="minorHAnsi"/>
              </w:rPr>
            </w:pPr>
            <w:r w:rsidRPr="004A371D">
              <w:t>горожане и гости города</w:t>
            </w:r>
          </w:p>
        </w:tc>
      </w:tr>
    </w:tbl>
    <w:p w:rsidR="004A371D" w:rsidRPr="004A371D" w:rsidRDefault="004A371D" w:rsidP="004A371D">
      <w:pPr>
        <w:outlineLvl w:val="0"/>
        <w:rPr>
          <w:rFonts w:eastAsia="Times New Roman"/>
          <w:lang w:eastAsia="ru-RU"/>
        </w:rPr>
      </w:pPr>
    </w:p>
    <w:p w:rsidR="004A371D" w:rsidRPr="004A371D" w:rsidRDefault="004A371D" w:rsidP="004A371D">
      <w:pPr>
        <w:outlineLvl w:val="0"/>
        <w:rPr>
          <w:rFonts w:eastAsia="Times New Roman"/>
          <w:lang w:eastAsia="ru-RU"/>
        </w:rPr>
      </w:pPr>
    </w:p>
    <w:p w:rsidR="004A371D" w:rsidRPr="004A371D" w:rsidRDefault="004A371D" w:rsidP="004A371D">
      <w:pPr>
        <w:jc w:val="both"/>
        <w:outlineLvl w:val="0"/>
        <w:rPr>
          <w:rFonts w:eastAsia="Times New Roman"/>
          <w:lang w:eastAsia="ru-RU"/>
        </w:rPr>
      </w:pPr>
    </w:p>
    <w:p w:rsidR="001E198E" w:rsidRPr="004A371D" w:rsidRDefault="001E198E" w:rsidP="004A371D"/>
    <w:sectPr w:rsidR="001E198E" w:rsidRPr="004A371D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572D2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A371D"/>
    <w:rsid w:val="004B4CF4"/>
    <w:rsid w:val="004E54AB"/>
    <w:rsid w:val="004F0A87"/>
    <w:rsid w:val="004F2A43"/>
    <w:rsid w:val="00551844"/>
    <w:rsid w:val="00565F24"/>
    <w:rsid w:val="005B1475"/>
    <w:rsid w:val="005B477E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6F1EC7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660BC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646AE"/>
    <w:rsid w:val="0098635A"/>
    <w:rsid w:val="0099324D"/>
    <w:rsid w:val="009B702D"/>
    <w:rsid w:val="009C3EE9"/>
    <w:rsid w:val="009E1803"/>
    <w:rsid w:val="009E2315"/>
    <w:rsid w:val="009E5429"/>
    <w:rsid w:val="00A03557"/>
    <w:rsid w:val="00A24FF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00D1E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63E19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4A371D"/>
    <w:rPr>
      <w:rFonts w:ascii="Calibri" w:eastAsiaTheme="minorHAnsi" w:hAnsi="Calibri"/>
    </w:rPr>
  </w:style>
  <w:style w:type="paragraph" w:styleId="ad">
    <w:name w:val="No Spacing"/>
    <w:link w:val="ac"/>
    <w:uiPriority w:val="1"/>
    <w:qFormat/>
    <w:rsid w:val="004A371D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CF8E-E127-4CD3-832C-2275BB5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2019-03-14T12:21:00Z</dcterms:created>
  <dcterms:modified xsi:type="dcterms:W3CDTF">2019-03-14T12:34:00Z</dcterms:modified>
</cp:coreProperties>
</file>